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58" w:rsidRDefault="00F54446" w:rsidP="00F54446">
      <w:pPr>
        <w:pStyle w:val="Nzev"/>
      </w:pPr>
      <w:r>
        <w:t xml:space="preserve">Náplň přípravných kurzů – gymnázium </w:t>
      </w:r>
      <w:r w:rsidR="001C72DD">
        <w:t>čtyřleté</w:t>
      </w:r>
    </w:p>
    <w:tbl>
      <w:tblPr>
        <w:tblStyle w:val="Mkatabulky"/>
        <w:tblW w:w="0" w:type="auto"/>
        <w:tblLook w:val="04A0"/>
      </w:tblPr>
      <w:tblGrid>
        <w:gridCol w:w="1384"/>
        <w:gridCol w:w="7828"/>
      </w:tblGrid>
      <w:tr w:rsidR="00F54446" w:rsidRPr="00BA41EB" w:rsidTr="00B914D7">
        <w:trPr>
          <w:trHeight w:val="680"/>
        </w:trPr>
        <w:tc>
          <w:tcPr>
            <w:tcW w:w="9212" w:type="dxa"/>
            <w:gridSpan w:val="2"/>
            <w:shd w:val="clear" w:color="auto" w:fill="F7A45F"/>
            <w:vAlign w:val="center"/>
          </w:tcPr>
          <w:p w:rsidR="00F54446" w:rsidRPr="00BA41EB" w:rsidRDefault="00F54446" w:rsidP="00F54446">
            <w:pPr>
              <w:jc w:val="center"/>
              <w:rPr>
                <w:b/>
              </w:rPr>
            </w:pPr>
            <w:r w:rsidRPr="00BA41EB">
              <w:rPr>
                <w:b/>
              </w:rPr>
              <w:t>Český jazyk</w:t>
            </w:r>
          </w:p>
        </w:tc>
      </w:tr>
      <w:tr w:rsidR="00F54446" w:rsidRPr="00BA41EB" w:rsidTr="00B914D7">
        <w:trPr>
          <w:trHeight w:val="680"/>
        </w:trPr>
        <w:tc>
          <w:tcPr>
            <w:tcW w:w="1384" w:type="dxa"/>
            <w:vMerge w:val="restart"/>
            <w:vAlign w:val="center"/>
          </w:tcPr>
          <w:p w:rsidR="00F54446" w:rsidRPr="00BA41EB" w:rsidRDefault="00542E66" w:rsidP="00542E66">
            <w:pPr>
              <w:jc w:val="center"/>
            </w:pPr>
            <w:r>
              <w:t>25</w:t>
            </w:r>
            <w:r w:rsidR="00F54446" w:rsidRPr="00BA41EB">
              <w:t>. 3. 20</w:t>
            </w:r>
            <w:r>
              <w:t>20</w:t>
            </w:r>
          </w:p>
        </w:tc>
        <w:tc>
          <w:tcPr>
            <w:tcW w:w="7828" w:type="dxa"/>
            <w:vAlign w:val="center"/>
          </w:tcPr>
          <w:p w:rsidR="00F54446" w:rsidRPr="00BA41EB" w:rsidRDefault="001C72DD" w:rsidP="001C72DD">
            <w:r w:rsidRPr="00BA41EB">
              <w:t xml:space="preserve">Informace o struktuře a obsahu přijímacího testu z českého jazyka; zkušební test a jeho oprava </w:t>
            </w:r>
          </w:p>
        </w:tc>
      </w:tr>
      <w:tr w:rsidR="00F54446" w:rsidRPr="00BA41EB" w:rsidTr="00B914D7">
        <w:trPr>
          <w:trHeight w:val="680"/>
        </w:trPr>
        <w:tc>
          <w:tcPr>
            <w:tcW w:w="1384" w:type="dxa"/>
            <w:vMerge/>
            <w:vAlign w:val="center"/>
          </w:tcPr>
          <w:p w:rsidR="00F54446" w:rsidRPr="00BA41EB" w:rsidRDefault="00F54446" w:rsidP="00F54446">
            <w:pPr>
              <w:jc w:val="center"/>
            </w:pPr>
          </w:p>
        </w:tc>
        <w:tc>
          <w:tcPr>
            <w:tcW w:w="7828" w:type="dxa"/>
            <w:vAlign w:val="center"/>
          </w:tcPr>
          <w:p w:rsidR="00F54446" w:rsidRPr="00BA41EB" w:rsidRDefault="001C72DD" w:rsidP="00B914D7">
            <w:r w:rsidRPr="00BA41EB">
              <w:t>Procvičování pravopisu; práce s textem, porozumění textu</w:t>
            </w:r>
          </w:p>
        </w:tc>
      </w:tr>
      <w:tr w:rsidR="00F54446" w:rsidRPr="00BA41EB" w:rsidTr="00B914D7">
        <w:trPr>
          <w:trHeight w:val="680"/>
        </w:trPr>
        <w:tc>
          <w:tcPr>
            <w:tcW w:w="1384" w:type="dxa"/>
            <w:vMerge w:val="restart"/>
            <w:vAlign w:val="center"/>
          </w:tcPr>
          <w:p w:rsidR="00F54446" w:rsidRPr="00BA41EB" w:rsidRDefault="00BA41EB" w:rsidP="00542E66">
            <w:pPr>
              <w:jc w:val="center"/>
            </w:pPr>
            <w:r w:rsidRPr="00BA41EB">
              <w:t>1</w:t>
            </w:r>
            <w:r w:rsidR="00F54446" w:rsidRPr="00BA41EB">
              <w:t xml:space="preserve">. </w:t>
            </w:r>
            <w:r w:rsidR="00542E66">
              <w:t>4. 2020</w:t>
            </w:r>
          </w:p>
        </w:tc>
        <w:tc>
          <w:tcPr>
            <w:tcW w:w="7828" w:type="dxa"/>
            <w:vAlign w:val="center"/>
          </w:tcPr>
          <w:p w:rsidR="00F54446" w:rsidRPr="00BA41EB" w:rsidRDefault="001C72DD" w:rsidP="001C72DD">
            <w:r w:rsidRPr="00BA41EB">
              <w:t>Skladba – věta jednoduchá a souvětí; obecné poučení o jazyce, slovní zásoba, obohacování slovní zásoby</w:t>
            </w:r>
          </w:p>
        </w:tc>
      </w:tr>
      <w:tr w:rsidR="00F54446" w:rsidRPr="00BA41EB" w:rsidTr="00B914D7">
        <w:trPr>
          <w:trHeight w:val="680"/>
        </w:trPr>
        <w:tc>
          <w:tcPr>
            <w:tcW w:w="1384" w:type="dxa"/>
            <w:vMerge/>
            <w:vAlign w:val="center"/>
          </w:tcPr>
          <w:p w:rsidR="00F54446" w:rsidRPr="00BA41EB" w:rsidRDefault="00F54446" w:rsidP="00F54446">
            <w:pPr>
              <w:jc w:val="center"/>
            </w:pPr>
          </w:p>
        </w:tc>
        <w:tc>
          <w:tcPr>
            <w:tcW w:w="7828" w:type="dxa"/>
            <w:vAlign w:val="center"/>
          </w:tcPr>
          <w:p w:rsidR="00F54446" w:rsidRPr="00BA41EB" w:rsidRDefault="001C72DD" w:rsidP="00B914D7">
            <w:r w:rsidRPr="00BA41EB">
              <w:t>Básnické prostředky; práce s textem, porozumění textu</w:t>
            </w:r>
          </w:p>
        </w:tc>
      </w:tr>
      <w:tr w:rsidR="00F54446" w:rsidRPr="00BA41EB" w:rsidTr="00B914D7">
        <w:trPr>
          <w:trHeight w:val="680"/>
        </w:trPr>
        <w:tc>
          <w:tcPr>
            <w:tcW w:w="1384" w:type="dxa"/>
            <w:vMerge w:val="restart"/>
            <w:vAlign w:val="center"/>
          </w:tcPr>
          <w:p w:rsidR="00F54446" w:rsidRPr="00BA41EB" w:rsidRDefault="00BA41EB" w:rsidP="00542E66">
            <w:pPr>
              <w:jc w:val="center"/>
            </w:pPr>
            <w:r w:rsidRPr="00BA41EB">
              <w:t>8</w:t>
            </w:r>
            <w:r w:rsidR="00F54446" w:rsidRPr="00BA41EB">
              <w:t xml:space="preserve">. </w:t>
            </w:r>
            <w:r w:rsidR="00542E66">
              <w:t>4</w:t>
            </w:r>
            <w:r w:rsidR="00F54446" w:rsidRPr="00BA41EB">
              <w:t>. 20</w:t>
            </w:r>
            <w:r w:rsidR="00542E66">
              <w:t>20</w:t>
            </w:r>
          </w:p>
        </w:tc>
        <w:tc>
          <w:tcPr>
            <w:tcW w:w="7828" w:type="dxa"/>
            <w:vAlign w:val="center"/>
          </w:tcPr>
          <w:p w:rsidR="00F54446" w:rsidRPr="00BA41EB" w:rsidRDefault="001C72DD" w:rsidP="001C72DD">
            <w:r w:rsidRPr="00BA41EB">
              <w:t xml:space="preserve">Tvarosloví, mluvnické kategorie; obecné poučení o slohu </w:t>
            </w:r>
          </w:p>
        </w:tc>
      </w:tr>
      <w:tr w:rsidR="00F54446" w:rsidRPr="00BA41EB" w:rsidTr="00B914D7">
        <w:trPr>
          <w:trHeight w:val="680"/>
        </w:trPr>
        <w:tc>
          <w:tcPr>
            <w:tcW w:w="1384" w:type="dxa"/>
            <w:vMerge/>
          </w:tcPr>
          <w:p w:rsidR="00F54446" w:rsidRPr="00BA41EB" w:rsidRDefault="00F54446"/>
        </w:tc>
        <w:tc>
          <w:tcPr>
            <w:tcW w:w="7828" w:type="dxa"/>
            <w:vAlign w:val="center"/>
          </w:tcPr>
          <w:p w:rsidR="00F54446" w:rsidRPr="00BA41EB" w:rsidRDefault="001C72DD" w:rsidP="00B914D7">
            <w:r w:rsidRPr="00BA41EB">
              <w:t>Závěrečný test a jeho rozbor</w:t>
            </w:r>
          </w:p>
        </w:tc>
      </w:tr>
      <w:tr w:rsidR="00F54446" w:rsidRPr="00BA41EB" w:rsidTr="00B914D7">
        <w:trPr>
          <w:trHeight w:val="680"/>
        </w:trPr>
        <w:tc>
          <w:tcPr>
            <w:tcW w:w="9212" w:type="dxa"/>
            <w:gridSpan w:val="2"/>
            <w:shd w:val="clear" w:color="auto" w:fill="F7A45F"/>
            <w:vAlign w:val="center"/>
          </w:tcPr>
          <w:p w:rsidR="00F54446" w:rsidRPr="00BA41EB" w:rsidRDefault="00F54446" w:rsidP="00F54446">
            <w:pPr>
              <w:jc w:val="center"/>
              <w:rPr>
                <w:b/>
              </w:rPr>
            </w:pPr>
            <w:r w:rsidRPr="00BA41EB">
              <w:rPr>
                <w:b/>
              </w:rPr>
              <w:t>Matematika</w:t>
            </w:r>
          </w:p>
        </w:tc>
      </w:tr>
      <w:tr w:rsidR="00F54446" w:rsidRPr="00BA41EB" w:rsidTr="00B914D7">
        <w:trPr>
          <w:trHeight w:val="680"/>
        </w:trPr>
        <w:tc>
          <w:tcPr>
            <w:tcW w:w="1384" w:type="dxa"/>
            <w:vMerge w:val="restart"/>
            <w:vAlign w:val="center"/>
          </w:tcPr>
          <w:p w:rsidR="00F54446" w:rsidRPr="00BA41EB" w:rsidRDefault="00BA41EB" w:rsidP="00542E66">
            <w:pPr>
              <w:jc w:val="center"/>
            </w:pPr>
            <w:r w:rsidRPr="00BA41EB">
              <w:t>2</w:t>
            </w:r>
            <w:r w:rsidR="00542E66">
              <w:t>4. 3. 2020</w:t>
            </w:r>
          </w:p>
        </w:tc>
        <w:tc>
          <w:tcPr>
            <w:tcW w:w="7828" w:type="dxa"/>
            <w:vAlign w:val="center"/>
          </w:tcPr>
          <w:p w:rsidR="00BB43CB" w:rsidRPr="00BA41EB" w:rsidRDefault="009C3BEF" w:rsidP="00BB43CB">
            <w:r w:rsidRPr="00BA41EB">
              <w:t>Informace o struktuře a obsahu přijímacího testu</w:t>
            </w:r>
          </w:p>
          <w:p w:rsidR="00F54446" w:rsidRPr="00BA41EB" w:rsidRDefault="00BB43CB" w:rsidP="009C3BEF">
            <w:r w:rsidRPr="00BA41EB">
              <w:t>Dělitelnost, základní početní operace, převody jednotek</w:t>
            </w:r>
          </w:p>
        </w:tc>
      </w:tr>
      <w:tr w:rsidR="00F54446" w:rsidRPr="00BA41EB" w:rsidTr="00B914D7">
        <w:trPr>
          <w:trHeight w:val="680"/>
        </w:trPr>
        <w:tc>
          <w:tcPr>
            <w:tcW w:w="1384" w:type="dxa"/>
            <w:vMerge/>
          </w:tcPr>
          <w:p w:rsidR="00F54446" w:rsidRPr="00BA41EB" w:rsidRDefault="00F54446"/>
        </w:tc>
        <w:tc>
          <w:tcPr>
            <w:tcW w:w="7828" w:type="dxa"/>
            <w:vAlign w:val="center"/>
          </w:tcPr>
          <w:p w:rsidR="009C3BEF" w:rsidRPr="00BA41EB" w:rsidRDefault="009C3BEF" w:rsidP="009C3BEF">
            <w:r w:rsidRPr="00BA41EB">
              <w:t>Číselné výrazy – celá čísla, desetinná čísla, zlomky, mocniny, odmocniny</w:t>
            </w:r>
          </w:p>
          <w:p w:rsidR="009C3BEF" w:rsidRPr="00BA41EB" w:rsidRDefault="009C3BEF" w:rsidP="009C3BEF">
            <w:r w:rsidRPr="00BA41EB">
              <w:t>Úpravy výrazů- mnohočleny, lomené výrazy</w:t>
            </w:r>
          </w:p>
          <w:p w:rsidR="00F54446" w:rsidRPr="00BA41EB" w:rsidRDefault="009C3BEF" w:rsidP="009C3BEF">
            <w:r w:rsidRPr="00BA41EB">
              <w:t>Procenta, poměr, přímá a nepřímá úměrnost - využití ve slovních úlohách</w:t>
            </w:r>
          </w:p>
        </w:tc>
      </w:tr>
      <w:tr w:rsidR="00F54446" w:rsidRPr="00BA41EB" w:rsidTr="00B914D7">
        <w:trPr>
          <w:trHeight w:val="680"/>
        </w:trPr>
        <w:tc>
          <w:tcPr>
            <w:tcW w:w="1384" w:type="dxa"/>
            <w:vMerge w:val="restart"/>
            <w:vAlign w:val="center"/>
          </w:tcPr>
          <w:p w:rsidR="00F54446" w:rsidRPr="00BA41EB" w:rsidRDefault="00542E66" w:rsidP="00542E66">
            <w:pPr>
              <w:jc w:val="center"/>
            </w:pPr>
            <w:r>
              <w:t>3</w:t>
            </w:r>
            <w:r w:rsidR="00BA41EB" w:rsidRPr="00BA41EB">
              <w:t>1</w:t>
            </w:r>
            <w:r>
              <w:t>. 3. 2020</w:t>
            </w:r>
          </w:p>
        </w:tc>
        <w:tc>
          <w:tcPr>
            <w:tcW w:w="7828" w:type="dxa"/>
            <w:vAlign w:val="center"/>
          </w:tcPr>
          <w:p w:rsidR="00BB43CB" w:rsidRPr="00BA41EB" w:rsidRDefault="00BB43CB" w:rsidP="00BB43CB">
            <w:r w:rsidRPr="00BA41EB">
              <w:t>Rovnice, soustavy rovnic, slovní úlohy řešené užitím rovnic</w:t>
            </w:r>
          </w:p>
          <w:p w:rsidR="00F54446" w:rsidRPr="00BA41EB" w:rsidRDefault="00BB43CB" w:rsidP="00BB43CB">
            <w:r w:rsidRPr="00BA41EB">
              <w:t>Řešení úloh zadaných grafem nebo tabulkou</w:t>
            </w:r>
          </w:p>
        </w:tc>
      </w:tr>
      <w:tr w:rsidR="00F54446" w:rsidRPr="00BA41EB" w:rsidTr="00B914D7">
        <w:trPr>
          <w:trHeight w:val="680"/>
        </w:trPr>
        <w:tc>
          <w:tcPr>
            <w:tcW w:w="1384" w:type="dxa"/>
            <w:vMerge/>
          </w:tcPr>
          <w:p w:rsidR="00F54446" w:rsidRPr="00BA41EB" w:rsidRDefault="00F54446"/>
        </w:tc>
        <w:tc>
          <w:tcPr>
            <w:tcW w:w="7828" w:type="dxa"/>
            <w:vAlign w:val="center"/>
          </w:tcPr>
          <w:p w:rsidR="00BB43CB" w:rsidRPr="00BA41EB" w:rsidRDefault="00BB43CB" w:rsidP="00BB43CB">
            <w:r w:rsidRPr="00BA41EB">
              <w:t>Trojúhelníky- vlastnosti, obvod, obsah, konstrukce, Pythagorova věta</w:t>
            </w:r>
          </w:p>
          <w:p w:rsidR="00F54446" w:rsidRPr="00BA41EB" w:rsidRDefault="00BB43CB" w:rsidP="00BB43CB">
            <w:r w:rsidRPr="00BA41EB">
              <w:t>Čtyřúhelníky - vlastnosti, obvod, obsah, konstrukce</w:t>
            </w:r>
          </w:p>
        </w:tc>
      </w:tr>
      <w:tr w:rsidR="00F54446" w:rsidRPr="00BA41EB" w:rsidTr="00B914D7">
        <w:trPr>
          <w:trHeight w:val="680"/>
        </w:trPr>
        <w:tc>
          <w:tcPr>
            <w:tcW w:w="1384" w:type="dxa"/>
            <w:vMerge w:val="restart"/>
            <w:vAlign w:val="center"/>
          </w:tcPr>
          <w:p w:rsidR="00F54446" w:rsidRPr="00BA41EB" w:rsidRDefault="00542E66" w:rsidP="00542E66">
            <w:pPr>
              <w:jc w:val="center"/>
            </w:pPr>
            <w:r>
              <w:t>7</w:t>
            </w:r>
            <w:r w:rsidR="00F54446" w:rsidRPr="00BA41EB">
              <w:t xml:space="preserve">. </w:t>
            </w:r>
            <w:r>
              <w:t>4. 2020</w:t>
            </w:r>
          </w:p>
        </w:tc>
        <w:tc>
          <w:tcPr>
            <w:tcW w:w="7828" w:type="dxa"/>
            <w:vAlign w:val="center"/>
          </w:tcPr>
          <w:p w:rsidR="00F54446" w:rsidRPr="00BA41EB" w:rsidRDefault="00BB43CB" w:rsidP="00BB43CB">
            <w:r w:rsidRPr="00BA41EB">
              <w:t>Objemy a povrchy těles – krychle, kvádr, hranol, válec, kužel, koule, jehlan</w:t>
            </w:r>
            <w:bookmarkStart w:id="0" w:name="_GoBack"/>
            <w:bookmarkEnd w:id="0"/>
          </w:p>
        </w:tc>
      </w:tr>
      <w:tr w:rsidR="00F54446" w:rsidRPr="00BA41EB" w:rsidTr="00B914D7">
        <w:trPr>
          <w:trHeight w:val="680"/>
        </w:trPr>
        <w:tc>
          <w:tcPr>
            <w:tcW w:w="1384" w:type="dxa"/>
            <w:vMerge/>
          </w:tcPr>
          <w:p w:rsidR="00F54446" w:rsidRPr="00BA41EB" w:rsidRDefault="00F54446"/>
        </w:tc>
        <w:tc>
          <w:tcPr>
            <w:tcW w:w="7828" w:type="dxa"/>
            <w:vAlign w:val="center"/>
          </w:tcPr>
          <w:p w:rsidR="00F54446" w:rsidRPr="00BA41EB" w:rsidRDefault="00BB43CB" w:rsidP="00B914D7">
            <w:r w:rsidRPr="00BA41EB">
              <w:t>Závěrečný test, vyhodnocení testu</w:t>
            </w:r>
          </w:p>
        </w:tc>
      </w:tr>
    </w:tbl>
    <w:p w:rsidR="00F54446" w:rsidRDefault="00F54446"/>
    <w:sectPr w:rsidR="00F54446" w:rsidSect="007220C4">
      <w:headerReference w:type="default" r:id="rId6"/>
      <w:footerReference w:type="default" r:id="rId7"/>
      <w:pgSz w:w="11906" w:h="16838"/>
      <w:pgMar w:top="1417" w:right="1417" w:bottom="1417" w:left="1417" w:header="709" w:footer="13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F6F" w:rsidRDefault="00284F6F" w:rsidP="00AF34CB">
      <w:pPr>
        <w:spacing w:after="0" w:line="240" w:lineRule="auto"/>
      </w:pPr>
      <w:r>
        <w:separator/>
      </w:r>
    </w:p>
  </w:endnote>
  <w:endnote w:type="continuationSeparator" w:id="0">
    <w:p w:rsidR="00284F6F" w:rsidRDefault="00284F6F" w:rsidP="00AF3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0C4" w:rsidRDefault="007220C4" w:rsidP="007220C4">
    <w:pPr>
      <w:pStyle w:val="Zpat"/>
    </w:pPr>
    <w:r>
      <w:rPr>
        <w:noProof/>
        <w:lang w:eastAsia="cs-CZ"/>
      </w:rPr>
      <w:drawing>
        <wp:inline distT="0" distB="0" distL="0" distR="0">
          <wp:extent cx="5773420" cy="60960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60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648C6">
      <w:rPr>
        <w:noProof/>
        <w:lang w:eastAsia="cs-CZ"/>
      </w:rPr>
      <w:pict>
        <v:rect id="Obdélník 6" o:spid="_x0000_s4097" style="position:absolute;margin-left:.7pt;margin-top:4.6pt;width:453.5pt;height: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" fillcolor="black [3213]" strokecolor="#0d0d0d [3069]"/>
      </w:pict>
    </w:r>
  </w:p>
  <w:p w:rsidR="007220C4" w:rsidRDefault="007220C4" w:rsidP="007220C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F6F" w:rsidRDefault="00284F6F" w:rsidP="00AF34CB">
      <w:pPr>
        <w:spacing w:after="0" w:line="240" w:lineRule="auto"/>
      </w:pPr>
      <w:r>
        <w:separator/>
      </w:r>
    </w:p>
  </w:footnote>
  <w:footnote w:type="continuationSeparator" w:id="0">
    <w:p w:rsidR="00284F6F" w:rsidRDefault="00284F6F" w:rsidP="00AF3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4CB" w:rsidRPr="00AF34CB" w:rsidRDefault="00AF34CB" w:rsidP="00AF34CB">
    <w:pPr>
      <w:pStyle w:val="Zhlav"/>
      <w:jc w:val="right"/>
      <w:rPr>
        <w:b/>
      </w:rPr>
    </w:pPr>
    <w:r w:rsidRPr="00AF34CB">
      <w:rPr>
        <w:b/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26670</wp:posOffset>
          </wp:positionV>
          <wp:extent cx="1536700" cy="827405"/>
          <wp:effectExtent l="0" t="0" r="6350" b="0"/>
          <wp:wrapTight wrapText="bothSides">
            <wp:wrapPolygon edited="0">
              <wp:start x="0" y="0"/>
              <wp:lineTo x="0" y="20887"/>
              <wp:lineTo x="21421" y="20887"/>
              <wp:lineTo x="21421" y="0"/>
              <wp:lineTo x="0" y="0"/>
            </wp:wrapPolygon>
          </wp:wrapTight>
          <wp:docPr id="2" name="Obrázek 2" descr="C:\Users\tramba\Documents\Osobní\Škola\ŠKOLA - propagace\Loga a podklady\Loga\logo - horizontálně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amba\Documents\Osobní\Škola\ŠKOLA - propagace\Loga a podklady\Loga\logo - horizontálně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F34CB">
      <w:rPr>
        <w:b/>
      </w:rPr>
      <w:t>Gymnázium a Střední odborná škola, Plasy</w:t>
    </w:r>
  </w:p>
  <w:p w:rsidR="00AF34CB" w:rsidRDefault="00AF34CB" w:rsidP="00AF34CB">
    <w:pPr>
      <w:pStyle w:val="Zhlav"/>
      <w:jc w:val="right"/>
    </w:pPr>
    <w:r>
      <w:t>Školní 280, 331 01 Plasy</w:t>
    </w:r>
  </w:p>
  <w:p w:rsidR="00AF34CB" w:rsidRDefault="00AF34CB" w:rsidP="00AF34CB">
    <w:pPr>
      <w:pStyle w:val="Zhlav"/>
      <w:jc w:val="right"/>
    </w:pPr>
    <w:r>
      <w:t>+420 373 322 115, +420 373 322 134</w:t>
    </w:r>
  </w:p>
  <w:p w:rsidR="00AF34CB" w:rsidRDefault="00AF34CB" w:rsidP="00AF34CB">
    <w:pPr>
      <w:pStyle w:val="Zhlav"/>
      <w:jc w:val="right"/>
    </w:pPr>
    <w:r>
      <w:t>Email: info@gsplasy.cz</w:t>
    </w:r>
  </w:p>
  <w:p w:rsidR="00AF34CB" w:rsidRDefault="007220C4" w:rsidP="007220C4">
    <w:pPr>
      <w:pStyle w:val="Zhlav"/>
      <w:tabs>
        <w:tab w:val="left" w:pos="225"/>
      </w:tabs>
    </w:pPr>
    <w:r>
      <w:tab/>
    </w:r>
    <w:r>
      <w:tab/>
    </w:r>
    <w:r>
      <w:tab/>
    </w:r>
    <w:r w:rsidR="00AF34CB">
      <w:t xml:space="preserve">Web: </w:t>
    </w:r>
    <w:r w:rsidR="00A71EA2" w:rsidRPr="00A71EA2">
      <w:t>www.gsplasy.cz</w:t>
    </w:r>
  </w:p>
  <w:p w:rsidR="007C5434" w:rsidRDefault="007648C6" w:rsidP="007220C4">
    <w:pPr>
      <w:pStyle w:val="Zhlav"/>
    </w:pPr>
    <w:r>
      <w:rPr>
        <w:noProof/>
        <w:lang w:eastAsia="cs-CZ"/>
      </w:rPr>
      <w:pict>
        <v:rect id="Obdélník 5" o:spid="_x0000_s4099" style="position:absolute;margin-left:-.35pt;margin-top:10.6pt;width:453.55pt;height: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" fillcolor="black [3213]" strokecolor="#0d0d0d [3069]"/>
      </w:pict>
    </w:r>
    <w:r>
      <w:rPr>
        <w:noProof/>
        <w:lang w:eastAsia="cs-CZ"/>
      </w:rPr>
      <w:pict>
        <v:rect id="Obdélník 3" o:spid="_x0000_s4098" style="position:absolute;margin-left:-.35pt;margin-top:4.6pt;width:453.55pt;height:3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" fillcolor="#f60" strokecolor="#0d0d0d [3069]"/>
      </w:pict>
    </w:r>
  </w:p>
  <w:p w:rsidR="00A71EA2" w:rsidRPr="00AF34CB" w:rsidRDefault="00A71EA2" w:rsidP="00A71EA2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54446"/>
    <w:rsid w:val="001C72DD"/>
    <w:rsid w:val="00225358"/>
    <w:rsid w:val="00284F6F"/>
    <w:rsid w:val="002F3E2B"/>
    <w:rsid w:val="0040643F"/>
    <w:rsid w:val="004840F3"/>
    <w:rsid w:val="00542E66"/>
    <w:rsid w:val="007220C4"/>
    <w:rsid w:val="007648C6"/>
    <w:rsid w:val="007C5434"/>
    <w:rsid w:val="00811081"/>
    <w:rsid w:val="00945B0C"/>
    <w:rsid w:val="00963C2F"/>
    <w:rsid w:val="009C3BEF"/>
    <w:rsid w:val="00A71EA2"/>
    <w:rsid w:val="00AF34CB"/>
    <w:rsid w:val="00B46DD4"/>
    <w:rsid w:val="00B914D7"/>
    <w:rsid w:val="00BA41EB"/>
    <w:rsid w:val="00BB43CB"/>
    <w:rsid w:val="00CE49C2"/>
    <w:rsid w:val="00E2233E"/>
    <w:rsid w:val="00E354DA"/>
    <w:rsid w:val="00EA78F6"/>
    <w:rsid w:val="00F54446"/>
    <w:rsid w:val="00FB3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49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3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34CB"/>
  </w:style>
  <w:style w:type="paragraph" w:styleId="Zpat">
    <w:name w:val="footer"/>
    <w:basedOn w:val="Normln"/>
    <w:link w:val="ZpatChar"/>
    <w:uiPriority w:val="99"/>
    <w:unhideWhenUsed/>
    <w:rsid w:val="00AF3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34CB"/>
  </w:style>
  <w:style w:type="paragraph" w:styleId="Textbubliny">
    <w:name w:val="Balloon Text"/>
    <w:basedOn w:val="Normln"/>
    <w:link w:val="TextbublinyChar"/>
    <w:uiPriority w:val="99"/>
    <w:semiHidden/>
    <w:unhideWhenUsed/>
    <w:rsid w:val="00AF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4C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71EA2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F54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F54446"/>
    <w:pPr>
      <w:pBdr>
        <w:bottom w:val="single" w:sz="4" w:space="4" w:color="F5801F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54446"/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3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34CB"/>
  </w:style>
  <w:style w:type="paragraph" w:styleId="Zpat">
    <w:name w:val="footer"/>
    <w:basedOn w:val="Normln"/>
    <w:link w:val="ZpatChar"/>
    <w:uiPriority w:val="99"/>
    <w:unhideWhenUsed/>
    <w:rsid w:val="00AF3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34CB"/>
  </w:style>
  <w:style w:type="paragraph" w:styleId="Textbubliny">
    <w:name w:val="Balloon Text"/>
    <w:basedOn w:val="Normln"/>
    <w:link w:val="TextbublinyChar"/>
    <w:uiPriority w:val="99"/>
    <w:semiHidden/>
    <w:unhideWhenUsed/>
    <w:rsid w:val="00AF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4C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71EA2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F54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F54446"/>
    <w:pPr>
      <w:pBdr>
        <w:bottom w:val="single" w:sz="4" w:space="4" w:color="F5801F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54446"/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1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1\Desktop\Hlavi&#269;kov&#253;%20pap&#237;r%20GaSO&#352;%20-%20n&#225;vrh%201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GaSOŠ - návrh 1</Template>
  <TotalTime>1</TotalTime>
  <Pages>1</Pages>
  <Words>170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acer1</dc:creator>
  <cp:lastModifiedBy>polakova</cp:lastModifiedBy>
  <cp:revision>2</cp:revision>
  <dcterms:created xsi:type="dcterms:W3CDTF">2019-10-23T08:05:00Z</dcterms:created>
  <dcterms:modified xsi:type="dcterms:W3CDTF">2019-10-23T08:05:00Z</dcterms:modified>
</cp:coreProperties>
</file>